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C4" w:rsidRPr="002578C4" w:rsidRDefault="002578C4" w:rsidP="002578C4">
      <w:pPr>
        <w:spacing w:before="100" w:beforeAutospacing="1"/>
        <w:ind w:left="0" w:firstLine="0"/>
        <w:jc w:val="left"/>
      </w:pPr>
      <w:r w:rsidRPr="002578C4">
        <w:rPr>
          <w:rFonts w:ascii="Arial" w:hAnsi="Arial" w:cs="Arial"/>
          <w:b/>
          <w:bCs/>
          <w:color w:val="0000FF"/>
          <w:sz w:val="17"/>
        </w:rPr>
        <w:t>Lisansüstü (erkek) öğrencilerinin</w:t>
      </w:r>
      <w:r w:rsidRPr="002578C4">
        <w:rPr>
          <w:rFonts w:ascii="Arial" w:hAnsi="Arial" w:cs="Arial"/>
          <w:sz w:val="17"/>
          <w:szCs w:val="17"/>
        </w:rPr>
        <w:t xml:space="preserve"> </w:t>
      </w:r>
      <w:r w:rsidRPr="002578C4">
        <w:rPr>
          <w:rFonts w:ascii="Arial" w:hAnsi="Arial" w:cs="Arial"/>
          <w:b/>
          <w:bCs/>
          <w:color w:val="0000FF"/>
          <w:sz w:val="17"/>
        </w:rPr>
        <w:t>askerlik işlemleri ile ilgili açıklama.</w:t>
      </w:r>
      <w:r w:rsidRPr="002578C4">
        <w:t xml:space="preserve"> </w:t>
      </w:r>
    </w:p>
    <w:p w:rsidR="002578C4" w:rsidRPr="002578C4" w:rsidRDefault="002578C4" w:rsidP="002578C4">
      <w:pPr>
        <w:spacing w:before="100" w:beforeAutospacing="1"/>
        <w:ind w:left="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Enstitümüzde kayıt yaptırıp öğrencilik haklarını elde eden (erkek)öğrencilerin aşağıda belirtilen askerlik ile ilgili tüm işlemleri öğrencilerin Enstitümüze başvuruları halinde yapılmaktadır. </w:t>
      </w:r>
    </w:p>
    <w:p w:rsidR="002578C4" w:rsidRPr="002578C4" w:rsidRDefault="002578C4" w:rsidP="002578C4">
      <w:pPr>
        <w:spacing w:before="100" w:beforeAutospacing="1"/>
        <w:ind w:left="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-Tecil (Askere sevk tehiri) </w:t>
      </w:r>
    </w:p>
    <w:p w:rsidR="002578C4" w:rsidRPr="002578C4" w:rsidRDefault="002578C4" w:rsidP="002578C4">
      <w:pPr>
        <w:spacing w:before="100" w:beforeAutospacing="1"/>
        <w:ind w:left="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-Tecil'in iptali (Askerlik sevk tehirinin iptali) </w:t>
      </w:r>
    </w:p>
    <w:p w:rsidR="002578C4" w:rsidRPr="002578C4" w:rsidRDefault="002578C4" w:rsidP="002578C4">
      <w:pPr>
        <w:spacing w:before="100" w:beforeAutospacing="1"/>
        <w:ind w:left="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-Öğrencinin aldığı ek sürede tecilin (Askerlik sevk tehirinin) uzatılması. </w:t>
      </w:r>
    </w:p>
    <w:p w:rsidR="002578C4" w:rsidRPr="002578C4" w:rsidRDefault="002578C4" w:rsidP="002578C4">
      <w:pPr>
        <w:spacing w:before="100" w:beforeAutospacing="1"/>
        <w:ind w:left="0" w:firstLine="0"/>
        <w:jc w:val="left"/>
      </w:pPr>
      <w:proofErr w:type="gramStart"/>
      <w:r w:rsidRPr="002578C4">
        <w:rPr>
          <w:rFonts w:ascii="Arial" w:hAnsi="Arial" w:cs="Arial"/>
          <w:sz w:val="17"/>
          <w:szCs w:val="17"/>
        </w:rPr>
        <w:t xml:space="preserve">-Öğrencinin yurtdışına çıkışlarında tecilinin (Askerlik sevk tehirinin) uzatılması. </w:t>
      </w:r>
      <w:proofErr w:type="gramEnd"/>
    </w:p>
    <w:p w:rsidR="002578C4" w:rsidRPr="002578C4" w:rsidRDefault="002578C4" w:rsidP="002578C4">
      <w:pPr>
        <w:spacing w:after="0" w:afterAutospacing="0"/>
        <w:ind w:left="72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Not: </w:t>
      </w:r>
    </w:p>
    <w:p w:rsidR="002578C4" w:rsidRPr="002578C4" w:rsidRDefault="002578C4" w:rsidP="002578C4">
      <w:pPr>
        <w:spacing w:before="100" w:beforeAutospacing="1"/>
        <w:ind w:left="72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1)Yukarıda belirtilen nedenler ile Enstitümüze başvuruda bulunmayıp bakaya veya Asker kaçağı durumuna düşecek öğrencilerin sorumlulukları kendilerine aittir. </w:t>
      </w:r>
    </w:p>
    <w:p w:rsidR="002578C4" w:rsidRPr="002578C4" w:rsidRDefault="002578C4" w:rsidP="002578C4">
      <w:pPr>
        <w:spacing w:before="100" w:beforeAutospacing="1"/>
        <w:ind w:left="72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2) Öğrencilerin tecil işleri için başvurularında askerlik şubesinden alacakları durum belgesini eklemeleri gerekmektedir. </w:t>
      </w:r>
    </w:p>
    <w:p w:rsidR="002578C4" w:rsidRPr="002578C4" w:rsidRDefault="002578C4" w:rsidP="002578C4">
      <w:pPr>
        <w:spacing w:before="100" w:beforeAutospacing="1"/>
        <w:ind w:left="72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3)Öğrencilerin bakaya veya asker kaçağı durumuna düşmemeleri için tecil (Askerlik sevk tehiri) işlemlerini zamanında yapmaları gerekmektedir. </w:t>
      </w:r>
    </w:p>
    <w:p w:rsidR="002578C4" w:rsidRPr="002578C4" w:rsidRDefault="002578C4" w:rsidP="002578C4">
      <w:pPr>
        <w:spacing w:before="100" w:beforeAutospacing="1"/>
        <w:ind w:left="720" w:firstLine="0"/>
        <w:jc w:val="left"/>
      </w:pPr>
      <w:r w:rsidRPr="002578C4">
        <w:rPr>
          <w:rFonts w:ascii="Arial" w:hAnsi="Arial" w:cs="Arial"/>
          <w:sz w:val="17"/>
          <w:szCs w:val="17"/>
        </w:rPr>
        <w:t xml:space="preserve">4). Askerlik işlemleri ile ilgili tüm bilgiler Enstitümüz Sekreterliğinden veya öğrenci işleri bürosundan alınabilir. </w:t>
      </w:r>
    </w:p>
    <w:p w:rsidR="0073716A" w:rsidRDefault="0073716A"/>
    <w:sectPr w:rsidR="0073716A" w:rsidSect="007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78C4"/>
    <w:rsid w:val="002578C4"/>
    <w:rsid w:val="0073716A"/>
    <w:rsid w:val="00A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00" w:afterAutospacing="1"/>
        <w:ind w:left="107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8C4"/>
    <w:pPr>
      <w:spacing w:before="100" w:beforeAutospacing="1"/>
      <w:ind w:left="0" w:firstLine="0"/>
      <w:jc w:val="left"/>
    </w:pPr>
  </w:style>
  <w:style w:type="character" w:styleId="Gl">
    <w:name w:val="Strong"/>
    <w:basedOn w:val="VarsaylanParagrafYazTipi"/>
    <w:uiPriority w:val="22"/>
    <w:qFormat/>
    <w:rsid w:val="0025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</dc:creator>
  <cp:lastModifiedBy>YUSUFOVA</cp:lastModifiedBy>
  <cp:revision>1</cp:revision>
  <dcterms:created xsi:type="dcterms:W3CDTF">2013-08-02T08:22:00Z</dcterms:created>
  <dcterms:modified xsi:type="dcterms:W3CDTF">2013-08-02T08:23:00Z</dcterms:modified>
</cp:coreProperties>
</file>